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7BAF" w14:textId="1AC8B404" w:rsidR="008856E5" w:rsidRDefault="00011465" w:rsidP="00011465">
      <w:pPr>
        <w:jc w:val="center"/>
        <w:rPr>
          <w:rFonts w:ascii="Charter Roman" w:hAnsi="Charter Roman"/>
          <w:sz w:val="48"/>
          <w:szCs w:val="48"/>
        </w:rPr>
      </w:pPr>
      <w:bookmarkStart w:id="0" w:name="_GoBack"/>
      <w:bookmarkEnd w:id="0"/>
      <w:r w:rsidRPr="00011465">
        <w:rPr>
          <w:rFonts w:ascii="Charter Roman" w:hAnsi="Charter Roman"/>
          <w:sz w:val="48"/>
          <w:szCs w:val="48"/>
        </w:rPr>
        <w:t>Is your glass “Half Full” or “Half Empty”?</w:t>
      </w:r>
    </w:p>
    <w:p w14:paraId="20AEC9A8" w14:textId="6C7B0174" w:rsidR="00011465" w:rsidRDefault="00011465" w:rsidP="00011465">
      <w:pPr>
        <w:jc w:val="center"/>
        <w:rPr>
          <w:rFonts w:ascii="Charter Roman" w:hAnsi="Charter Roman"/>
          <w:sz w:val="48"/>
          <w:szCs w:val="48"/>
        </w:rPr>
      </w:pPr>
    </w:p>
    <w:p w14:paraId="45AF7926" w14:textId="521746B1" w:rsidR="00011465" w:rsidRDefault="00011465" w:rsidP="00011465">
      <w:pPr>
        <w:jc w:val="center"/>
      </w:pPr>
      <w:r>
        <w:fldChar w:fldCharType="begin"/>
      </w:r>
      <w:r>
        <w:instrText xml:space="preserve"> INCLUDEPICTURE "/var/folders/g8/jlphd2xn5kj6sny4l4qlry7c0000gn/T/com.microsoft.Word/WebArchiveCopyPasteTempFiles/2Q=="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14E55A" wp14:editId="392B6D92">
            <wp:extent cx="3814445" cy="2133600"/>
            <wp:effectExtent l="0" t="0" r="0" b="0"/>
            <wp:docPr id="1" name="Picture 1" descr="Image result for glass half full or half 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1DaPfHXLQtBM:" descr="Image result for glass half full or half 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B2E961D" w14:textId="65419253" w:rsidR="00011465" w:rsidRPr="00011465" w:rsidRDefault="00011465">
      <w:pPr>
        <w:rPr>
          <w:rFonts w:ascii="Charter Roman" w:hAnsi="Charter Roman"/>
          <w:sz w:val="36"/>
          <w:szCs w:val="36"/>
        </w:rPr>
      </w:pPr>
    </w:p>
    <w:p w14:paraId="1F977869" w14:textId="3F0CA1FC" w:rsidR="00011465" w:rsidRPr="00011465" w:rsidRDefault="00011465" w:rsidP="00011465">
      <w:pPr>
        <w:pStyle w:val="ListParagraph"/>
        <w:numPr>
          <w:ilvl w:val="0"/>
          <w:numId w:val="3"/>
        </w:numPr>
        <w:rPr>
          <w:rFonts w:ascii="Charter Roman" w:hAnsi="Charter Roman"/>
          <w:b/>
          <w:sz w:val="36"/>
          <w:szCs w:val="36"/>
        </w:rPr>
      </w:pPr>
      <w:r w:rsidRPr="00011465">
        <w:rPr>
          <w:rFonts w:ascii="Charter Roman" w:hAnsi="Charter Roman"/>
          <w:b/>
          <w:sz w:val="36"/>
          <w:szCs w:val="36"/>
        </w:rPr>
        <w:t>Half Full</w:t>
      </w:r>
    </w:p>
    <w:p w14:paraId="62AF1584" w14:textId="2718C78A" w:rsidR="00011465" w:rsidRPr="00011465" w:rsidRDefault="00011465" w:rsidP="00011465">
      <w:pPr>
        <w:pStyle w:val="ListParagraph"/>
        <w:numPr>
          <w:ilvl w:val="0"/>
          <w:numId w:val="3"/>
        </w:numPr>
        <w:rPr>
          <w:rFonts w:ascii="Charter Roman" w:hAnsi="Charter Roman"/>
          <w:b/>
          <w:sz w:val="36"/>
          <w:szCs w:val="36"/>
        </w:rPr>
      </w:pPr>
      <w:r w:rsidRPr="00011465">
        <w:rPr>
          <w:rFonts w:ascii="Charter Roman" w:hAnsi="Charter Roman"/>
          <w:b/>
          <w:sz w:val="36"/>
          <w:szCs w:val="36"/>
        </w:rPr>
        <w:t>Half Empty</w:t>
      </w:r>
    </w:p>
    <w:p w14:paraId="7CABCD80" w14:textId="65F79591" w:rsidR="00011465" w:rsidRPr="00011465" w:rsidRDefault="00011465">
      <w:pPr>
        <w:rPr>
          <w:rFonts w:ascii="Charter Roman" w:hAnsi="Charter Roman"/>
          <w:sz w:val="28"/>
          <w:szCs w:val="28"/>
        </w:rPr>
      </w:pPr>
    </w:p>
    <w:p w14:paraId="6631D56F" w14:textId="6CDE43A4" w:rsidR="00011465" w:rsidRPr="00011465" w:rsidRDefault="00011465">
      <w:pPr>
        <w:rPr>
          <w:rFonts w:ascii="Charter Roman" w:hAnsi="Charter Roman"/>
          <w:sz w:val="28"/>
          <w:szCs w:val="28"/>
        </w:rPr>
      </w:pPr>
      <w:r w:rsidRPr="00011465">
        <w:rPr>
          <w:rFonts w:ascii="Charter Roman" w:hAnsi="Charter Roman"/>
          <w:sz w:val="28"/>
          <w:szCs w:val="28"/>
        </w:rPr>
        <w:t>There might be other options that match your perspective better.  See if one of th</w:t>
      </w:r>
      <w:r>
        <w:rPr>
          <w:rFonts w:ascii="Charter Roman" w:hAnsi="Charter Roman"/>
          <w:sz w:val="28"/>
          <w:szCs w:val="28"/>
        </w:rPr>
        <w:t>e</w:t>
      </w:r>
      <w:r w:rsidRPr="00011465">
        <w:rPr>
          <w:rFonts w:ascii="Charter Roman" w:hAnsi="Charter Roman"/>
          <w:sz w:val="28"/>
          <w:szCs w:val="28"/>
        </w:rPr>
        <w:t>s</w:t>
      </w:r>
      <w:r>
        <w:rPr>
          <w:rFonts w:ascii="Charter Roman" w:hAnsi="Charter Roman"/>
          <w:sz w:val="28"/>
          <w:szCs w:val="28"/>
        </w:rPr>
        <w:t>e</w:t>
      </w:r>
      <w:r w:rsidRPr="00011465">
        <w:rPr>
          <w:rFonts w:ascii="Charter Roman" w:hAnsi="Charter Roman"/>
          <w:sz w:val="28"/>
          <w:szCs w:val="28"/>
        </w:rPr>
        <w:t xml:space="preserve"> more accurately expresse</w:t>
      </w:r>
      <w:r>
        <w:rPr>
          <w:rFonts w:ascii="Charter Roman" w:hAnsi="Charter Roman"/>
          <w:sz w:val="28"/>
          <w:szCs w:val="28"/>
        </w:rPr>
        <w:t>s</w:t>
      </w:r>
      <w:r w:rsidRPr="00011465">
        <w:rPr>
          <w:rFonts w:ascii="Charter Roman" w:hAnsi="Charter Roman"/>
          <w:sz w:val="28"/>
          <w:szCs w:val="28"/>
        </w:rPr>
        <w:t xml:space="preserve"> your outlook:</w:t>
      </w:r>
    </w:p>
    <w:p w14:paraId="19830A08" w14:textId="53248E73" w:rsidR="00011465" w:rsidRPr="00011465" w:rsidRDefault="00011465">
      <w:pPr>
        <w:rPr>
          <w:rFonts w:ascii="Charter Roman" w:hAnsi="Charter Roman"/>
          <w:sz w:val="28"/>
          <w:szCs w:val="28"/>
        </w:rPr>
      </w:pPr>
    </w:p>
    <w:p w14:paraId="0C5BD5F1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If doesn’t matter if the glass if half empty or half full . . . be grateful that you have a glass.</w:t>
      </w:r>
    </w:p>
    <w:p w14:paraId="3A2B3998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Be grateful there is something in the glass!</w:t>
      </w:r>
    </w:p>
    <w:p w14:paraId="274D5B28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People who wonder whether the glass is half empty or half full are missing the point:  The glass is refillable.</w:t>
      </w:r>
    </w:p>
    <w:p w14:paraId="5DAEC653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Empowered people don’t look at the glass as being half empty or half full because they are too busy filling it!</w:t>
      </w:r>
    </w:p>
    <w:p w14:paraId="14FB5238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If you see your glass as being half empty, pour it into a smaller glass.</w:t>
      </w:r>
    </w:p>
    <w:p w14:paraId="088DEFAF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Why is the glass there in the first place?  And why is there water all over the floor?</w:t>
      </w:r>
    </w:p>
    <w:p w14:paraId="4830CF09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It’s impossible for exactly half of a glass to be full.</w:t>
      </w:r>
    </w:p>
    <w:p w14:paraId="13836A88" w14:textId="7777777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While you’re arguing about the glass of water, I drank it.</w:t>
      </w:r>
    </w:p>
    <w:p w14:paraId="3C79BECC" w14:textId="6B5FC2C7" w:rsidR="00011465" w:rsidRPr="00011465" w:rsidRDefault="00011465" w:rsidP="00011465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Charter Roman" w:hAnsi="Charter Roman" w:cs="Arial"/>
          <w:sz w:val="28"/>
          <w:szCs w:val="28"/>
        </w:rPr>
      </w:pPr>
      <w:r w:rsidRPr="00011465">
        <w:rPr>
          <w:rFonts w:ascii="Charter Roman" w:hAnsi="Charter Roman" w:cs="Arial"/>
          <w:sz w:val="28"/>
          <w:szCs w:val="28"/>
        </w:rPr>
        <w:t>You can’t look at a glass half full or half empty if it’s over flowing.</w:t>
      </w:r>
    </w:p>
    <w:sectPr w:rsidR="00011465" w:rsidRPr="00011465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631"/>
    <w:multiLevelType w:val="hybridMultilevel"/>
    <w:tmpl w:val="6BC874B0"/>
    <w:lvl w:ilvl="0" w:tplc="41862DB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293B"/>
    <w:multiLevelType w:val="hybridMultilevel"/>
    <w:tmpl w:val="F6362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2030"/>
    <w:multiLevelType w:val="hybridMultilevel"/>
    <w:tmpl w:val="0178B54A"/>
    <w:lvl w:ilvl="0" w:tplc="7D84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272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65"/>
    <w:rsid w:val="00011465"/>
    <w:rsid w:val="00523D08"/>
    <w:rsid w:val="005F5022"/>
    <w:rsid w:val="00F362B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261F9"/>
  <w15:chartTrackingRefBased/>
  <w15:docId w15:val="{30228007-01D7-CD4B-8851-25308D1C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6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dcterms:created xsi:type="dcterms:W3CDTF">2019-06-09T20:55:00Z</dcterms:created>
  <dcterms:modified xsi:type="dcterms:W3CDTF">2019-06-09T20:55:00Z</dcterms:modified>
</cp:coreProperties>
</file>